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bookmarkStart w:id="0" w:name="_Hlk79526072"/>
      <w:r w:rsidRPr="000C41F8">
        <w:rPr>
          <w:rFonts w:ascii="Times New Roman" w:hAnsi="Times New Roman" w:cs="Times New Roman"/>
          <w:b/>
          <w:i/>
          <w:sz w:val="24"/>
          <w:szCs w:val="28"/>
        </w:rPr>
        <w:t xml:space="preserve">Муниципальное бюджетное дошкольное образовательное учреждение детский сад </w:t>
      </w:r>
    </w:p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41F8">
        <w:rPr>
          <w:rFonts w:ascii="Times New Roman" w:hAnsi="Times New Roman" w:cs="Times New Roman"/>
          <w:b/>
          <w:i/>
          <w:sz w:val="24"/>
          <w:szCs w:val="28"/>
        </w:rPr>
        <w:t xml:space="preserve">комбинированного вида № 1 «Родничок» </w:t>
      </w:r>
    </w:p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41F8">
        <w:rPr>
          <w:rFonts w:ascii="Times New Roman" w:hAnsi="Times New Roman" w:cs="Times New Roman"/>
          <w:b/>
          <w:i/>
          <w:sz w:val="24"/>
          <w:szCs w:val="28"/>
        </w:rPr>
        <w:t>Карасукского района Новосибирской области</w:t>
      </w:r>
    </w:p>
    <w:bookmarkEnd w:id="0"/>
    <w:p w:rsidR="000C41F8" w:rsidRPr="000C41F8" w:rsidRDefault="000C41F8" w:rsidP="000C41F8">
      <w:pPr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1" w:name="_Hlk79525925"/>
      <w:r w:rsidRPr="000C41F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Перспективный план самообразования </w:t>
      </w:r>
    </w:p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41F8">
        <w:rPr>
          <w:rFonts w:ascii="Times New Roman" w:hAnsi="Times New Roman" w:cs="Times New Roman"/>
          <w:b/>
          <w:i/>
          <w:color w:val="000000"/>
          <w:sz w:val="28"/>
          <w:szCs w:val="28"/>
        </w:rPr>
        <w:t>(2024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- 2025</w:t>
      </w:r>
      <w:r w:rsidRPr="000C41F8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год)</w:t>
      </w:r>
    </w:p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41F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Воспитателя 1 младшей группы </w:t>
      </w:r>
    </w:p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1F8">
        <w:rPr>
          <w:rFonts w:ascii="Times New Roman" w:hAnsi="Times New Roman" w:cs="Times New Roman"/>
          <w:b/>
          <w:i/>
          <w:sz w:val="28"/>
          <w:szCs w:val="28"/>
        </w:rPr>
        <w:t>Киндяковой</w:t>
      </w:r>
      <w:proofErr w:type="spellEnd"/>
      <w:r w:rsidRPr="000C41F8">
        <w:rPr>
          <w:rFonts w:ascii="Times New Roman" w:hAnsi="Times New Roman" w:cs="Times New Roman"/>
          <w:b/>
          <w:i/>
          <w:sz w:val="28"/>
          <w:szCs w:val="28"/>
        </w:rPr>
        <w:t xml:space="preserve"> Татьяны Петровны</w:t>
      </w:r>
    </w:p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C41F8">
        <w:rPr>
          <w:rFonts w:ascii="Times New Roman" w:hAnsi="Times New Roman" w:cs="Times New Roman"/>
          <w:b/>
          <w:i/>
          <w:sz w:val="28"/>
          <w:szCs w:val="28"/>
        </w:rPr>
        <w:t>Тема:</w:t>
      </w:r>
      <w:bookmarkEnd w:id="1"/>
      <w:r w:rsidR="004F77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41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="004F77D8" w:rsidRPr="004F7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Инновационные формы работы с детьми раннего возраста по укреплению и сохранению здоровья посредством здоровьесберегающих технологий</w:t>
      </w:r>
      <w:proofErr w:type="gramStart"/>
      <w:r w:rsidR="004F77D8" w:rsidRPr="004F7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0C41F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».</w:t>
      </w:r>
      <w:proofErr w:type="gramEnd"/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1F8">
        <w:rPr>
          <w:rFonts w:ascii="Times New Roman" w:hAnsi="Times New Roman" w:cs="Times New Roman"/>
          <w:sz w:val="28"/>
          <w:szCs w:val="28"/>
        </w:rPr>
        <w:t>г. Карасук</w:t>
      </w:r>
    </w:p>
    <w:p w:rsidR="000C41F8" w:rsidRDefault="000C41F8" w:rsidP="000C4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2024год.</w:t>
      </w: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Default="000C41F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1F8" w:rsidRPr="004F77D8" w:rsidRDefault="004F77D8" w:rsidP="004F77D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D1E50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7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«Инновационные формы работы с детьми раннего возраста по укреплению и сохранению здоровья посредством здоровьесберегающих технологий</w:t>
      </w:r>
      <w:r w:rsidRPr="004F77D8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»</w:t>
      </w:r>
    </w:p>
    <w:p w:rsidR="004F77D8" w:rsidRDefault="004F77D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E50" w:rsidRPr="00167D84" w:rsidRDefault="004F77D8" w:rsidP="00BD1E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D1E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E50" w:rsidRPr="00167D84">
        <w:rPr>
          <w:rFonts w:ascii="Times New Roman" w:eastAsia="Times New Roman" w:hAnsi="Times New Roman" w:cs="Times New Roman"/>
          <w:color w:val="0A0A0A"/>
          <w:sz w:val="28"/>
          <w:szCs w:val="28"/>
        </w:rPr>
        <w:t>Повышение профессиональной компетентности по использованию инновационных здоровьесберегающих технологий, направленных на сохранение и укрепление здоровья детей раннего возраста (1.5–3 года).</w:t>
      </w:r>
    </w:p>
    <w:p w:rsidR="004F77D8" w:rsidRDefault="004F77D8" w:rsidP="000C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7D8" w:rsidRPr="00BD1E50" w:rsidRDefault="004F77D8" w:rsidP="000C41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1E50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616C3A" w:rsidRPr="00616C3A" w:rsidRDefault="00616C3A" w:rsidP="00616C3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C3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свой уровень самообразования путём изучения методической литературы 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6C3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6C3A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 по данной теме.</w:t>
      </w:r>
    </w:p>
    <w:p w:rsidR="00616C3A" w:rsidRPr="00616C3A" w:rsidRDefault="00616C3A" w:rsidP="00616C3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C3A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Подобрать и применять в своей работе здоровьесберегающие технологии, подходящие для детей данной возрастной группы.</w:t>
      </w:r>
    </w:p>
    <w:p w:rsidR="00616C3A" w:rsidRPr="00616C3A" w:rsidRDefault="00616C3A" w:rsidP="00616C3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C3A">
        <w:rPr>
          <w:rFonts w:ascii="Times New Roman" w:eastAsia="Times New Roman" w:hAnsi="Times New Roman" w:cs="Times New Roman"/>
          <w:color w:val="0A0A0A"/>
          <w:sz w:val="28"/>
          <w:szCs w:val="28"/>
        </w:rPr>
        <w:t>Разработать картотеку инновационных технологий (дыхательная гимнастика, пальчиковая игра</w:t>
      </w:r>
      <w:r w:rsidR="004576D1">
        <w:rPr>
          <w:rFonts w:ascii="Times New Roman" w:eastAsia="Times New Roman" w:hAnsi="Times New Roman" w:cs="Times New Roman"/>
          <w:color w:val="0A0A0A"/>
          <w:sz w:val="28"/>
          <w:szCs w:val="28"/>
        </w:rPr>
        <w:t>)</w:t>
      </w:r>
      <w:r w:rsidRPr="00616C3A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616C3A" w:rsidRPr="00616C3A" w:rsidRDefault="00616C3A" w:rsidP="00616C3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C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основные физические способности детей (силу, быстроту, ловкость и др.).</w:t>
      </w:r>
    </w:p>
    <w:p w:rsidR="00743F33" w:rsidRPr="00616C3A" w:rsidRDefault="00616C3A" w:rsidP="00616C3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C3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педагогическую грамотность родителей в вопросах сохранения и укрепления здоровья детей.</w:t>
      </w: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Pr="00953968" w:rsidRDefault="004F77D8" w:rsidP="004F7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Актуальность</w:t>
      </w:r>
    </w:p>
    <w:p w:rsidR="004F77D8" w:rsidRPr="00953968" w:rsidRDefault="004F77D8" w:rsidP="004F7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96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личности, поддержание на необходимом уровне физического и психического здоровья ребенка начинается с его рождения и продолжается в дошкольном возрасте.</w:t>
      </w:r>
    </w:p>
    <w:p w:rsidR="004F77D8" w:rsidRPr="00953968" w:rsidRDefault="004F77D8" w:rsidP="004F7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96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дошкольников осознанного стремления к здоровому образу жизни способствует сохранению здоровья, данного ему природой.</w:t>
      </w:r>
    </w:p>
    <w:p w:rsidR="004F77D8" w:rsidRPr="00953968" w:rsidRDefault="004F77D8" w:rsidP="004F7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968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наблюдается тенденция ухудшения состояния здоровья населения. Здоровье ребенка зачастую находится в опасности в связи с образом жизни, который ведется в семье, под влиянием неблагоприятных экологических факторов, из-за недостаточной двигательной активности, из-за отсутствия понимания важности сохранения здоровья и мотивации к здоровому образу жизни.</w:t>
      </w:r>
    </w:p>
    <w:p w:rsidR="004F77D8" w:rsidRPr="00953968" w:rsidRDefault="004F77D8" w:rsidP="004F7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968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я считаю необходимым развивать у дошкольников элементарные представления о здоровом образе жизни. Формировать поведение, адаптированное к социальным и природным условиям окружающей среды, с целью сохранения и укрепления здоровья, достижения психологического комфорта, всестороннего развития потенциальных возможностей личности на основе взаимосвязи состояния здоровья и образа жизни.</w:t>
      </w:r>
    </w:p>
    <w:p w:rsidR="004F77D8" w:rsidRPr="00953968" w:rsidRDefault="004F77D8" w:rsidP="004F7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96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фактор развития личности – активность, обеспечивающая приспособление организма к условиям окружающей среды. Ведь движение, это одно из составляющих здорового образа жизни для человека любого возраста.</w:t>
      </w:r>
    </w:p>
    <w:p w:rsidR="004F77D8" w:rsidRPr="00953968" w:rsidRDefault="004F77D8" w:rsidP="004F7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968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Двигательная активность ребенка, это естественная потребность в движении, удовлетворение которой является важнейшим условием формирования основных структур и функций организма, одним из способов познания мира и ориентировки в нем. Это способствует всестороннему развитию и воспитанию детей.</w:t>
      </w:r>
    </w:p>
    <w:p w:rsidR="004F77D8" w:rsidRPr="00953968" w:rsidRDefault="004F77D8" w:rsidP="004F7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на практике здоровьесберегающих технологий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детей. Поэтому я считаю тему самообразования </w:t>
      </w:r>
      <w:r w:rsidRPr="004F77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«Инновационные формы работы с детьми раннего возраста по укреплению и сохранению здоровья посредством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здоровьесберегающих технологий</w:t>
      </w:r>
      <w:r w:rsidRPr="004F77D8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 xml:space="preserve"> </w:t>
      </w:r>
      <w:r w:rsidRPr="00953968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актуальной.</w:t>
      </w: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Default="00616C3A">
      <w:pPr>
        <w:rPr>
          <w:rFonts w:ascii="Times New Roman" w:hAnsi="Times New Roman" w:cs="Times New Roman"/>
          <w:sz w:val="28"/>
          <w:szCs w:val="28"/>
        </w:rPr>
      </w:pPr>
    </w:p>
    <w:p w:rsidR="00616C3A" w:rsidRPr="00616C3A" w:rsidRDefault="00616C3A" w:rsidP="00616C3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28"/>
        </w:rPr>
      </w:pPr>
      <w:r w:rsidRPr="00616C3A">
        <w:rPr>
          <w:rFonts w:ascii="Times New Roman" w:hAnsi="Times New Roman" w:cs="Times New Roman"/>
          <w:b/>
          <w:i/>
          <w:color w:val="000000"/>
          <w:sz w:val="32"/>
          <w:szCs w:val="32"/>
        </w:rPr>
        <w:lastRenderedPageBreak/>
        <w:t>Перспективный план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Pr="00616C3A">
        <w:rPr>
          <w:rFonts w:ascii="Times New Roman" w:hAnsi="Times New Roman" w:cs="Times New Roman"/>
          <w:b/>
          <w:i/>
          <w:color w:val="000000"/>
          <w:sz w:val="32"/>
          <w:szCs w:val="32"/>
        </w:rPr>
        <w:t>по</w:t>
      </w:r>
      <w:r w:rsidRPr="00616C3A">
        <w:rPr>
          <w:rFonts w:ascii="Times New Roman" w:hAnsi="Times New Roman" w:cs="Times New Roman"/>
          <w:b/>
          <w:i/>
          <w:sz w:val="32"/>
          <w:szCs w:val="32"/>
        </w:rPr>
        <w:t xml:space="preserve"> теме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616C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</w:rPr>
        <w:t>«Инновационные формы работы с детьми раннего возраста по укреплению и сохранению здоровья посредством здоровьесберегающих технологий</w:t>
      </w:r>
      <w:r w:rsidRPr="00616C3A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28"/>
        </w:rPr>
        <w:t>»</w:t>
      </w:r>
    </w:p>
    <w:p w:rsidR="00616C3A" w:rsidRPr="00616C3A" w:rsidRDefault="00616C3A" w:rsidP="00616C3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888"/>
        <w:gridCol w:w="1453"/>
        <w:gridCol w:w="4598"/>
        <w:gridCol w:w="2743"/>
      </w:tblGrid>
      <w:tr w:rsidR="00E72F69" w:rsidTr="005C6823">
        <w:tc>
          <w:tcPr>
            <w:tcW w:w="1888" w:type="dxa"/>
          </w:tcPr>
          <w:p w:rsidR="00E72F69" w:rsidRPr="00E72F69" w:rsidRDefault="00E72F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F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</w:t>
            </w:r>
          </w:p>
        </w:tc>
        <w:tc>
          <w:tcPr>
            <w:tcW w:w="1453" w:type="dxa"/>
          </w:tcPr>
          <w:p w:rsidR="00E72F69" w:rsidRPr="00E72F69" w:rsidRDefault="00E72F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F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4598" w:type="dxa"/>
          </w:tcPr>
          <w:p w:rsidR="00E72F69" w:rsidRPr="00E72F69" w:rsidRDefault="00E72F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F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2743" w:type="dxa"/>
          </w:tcPr>
          <w:p w:rsidR="00E72F69" w:rsidRPr="00E72F69" w:rsidRDefault="00E72F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F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 выходы</w:t>
            </w:r>
          </w:p>
        </w:tc>
      </w:tr>
      <w:tr w:rsidR="00E72F69" w:rsidTr="005C6823">
        <w:tc>
          <w:tcPr>
            <w:tcW w:w="1888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литературы и других источников.</w:t>
            </w:r>
          </w:p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материала по работе с родителями.</w:t>
            </w:r>
          </w:p>
        </w:tc>
        <w:tc>
          <w:tcPr>
            <w:tcW w:w="1453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май. </w:t>
            </w:r>
          </w:p>
        </w:tc>
        <w:tc>
          <w:tcPr>
            <w:tcW w:w="4598" w:type="dxa"/>
          </w:tcPr>
          <w:p w:rsidR="00926F5B" w:rsidRPr="00167D84" w:rsidRDefault="00926F5B" w:rsidP="00926F5B">
            <w:pPr>
              <w:numPr>
                <w:ilvl w:val="0"/>
                <w:numId w:val="7"/>
              </w:numPr>
              <w:shd w:val="clear" w:color="auto" w:fill="FFFFFF"/>
              <w:spacing w:after="144"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167D8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 xml:space="preserve">Ознакомление с ФОП </w:t>
            </w:r>
            <w:proofErr w:type="gramStart"/>
            <w:r w:rsidRPr="00167D8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>ДО</w:t>
            </w:r>
            <w:proofErr w:type="gramEnd"/>
            <w:r w:rsidRPr="00167D8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 xml:space="preserve"> </w:t>
            </w:r>
            <w:proofErr w:type="gramStart"/>
            <w:r w:rsidRPr="00167D8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>в</w:t>
            </w:r>
            <w:proofErr w:type="gramEnd"/>
            <w:r w:rsidRPr="00167D8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 xml:space="preserve"> части сохранения здоровья детей раннего возраста.</w:t>
            </w:r>
          </w:p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изученных источников.</w:t>
            </w:r>
          </w:p>
        </w:tc>
      </w:tr>
      <w:tr w:rsidR="00E72F69" w:rsidTr="005C6823">
        <w:tc>
          <w:tcPr>
            <w:tcW w:w="1888" w:type="dxa"/>
          </w:tcPr>
          <w:p w:rsidR="00E72F69" w:rsidRDefault="005C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1453" w:type="dxa"/>
          </w:tcPr>
          <w:p w:rsidR="00E72F69" w:rsidRPr="0017307B" w:rsidRDefault="001730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Сентябрь</w:t>
            </w:r>
            <w:r w:rsidR="006374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–  май. </w:t>
            </w:r>
          </w:p>
        </w:tc>
        <w:tc>
          <w:tcPr>
            <w:tcW w:w="4598" w:type="dxa"/>
          </w:tcPr>
          <w:p w:rsidR="00E72F69" w:rsidRDefault="0017307B" w:rsidP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мероприятия.</w:t>
            </w:r>
          </w:p>
          <w:p w:rsidR="0017307B" w:rsidRDefault="0017307B" w:rsidP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  <w:p w:rsidR="0017307B" w:rsidRDefault="0017307B" w:rsidP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17307B" w:rsidRDefault="0017307B" w:rsidP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занятия.</w:t>
            </w:r>
          </w:p>
          <w:p w:rsidR="0017307B" w:rsidRDefault="0017307B" w:rsidP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</w:t>
            </w:r>
          </w:p>
          <w:p w:rsidR="0017307B" w:rsidRDefault="0017307B" w:rsidP="0017307B">
            <w:pPr>
              <w:rPr>
                <w:rFonts w:ascii="Arial" w:hAnsi="Arial" w:cs="Arial"/>
                <w:color w:val="0A0A0A"/>
                <w:sz w:val="17"/>
                <w:szCs w:val="17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музыку.</w:t>
            </w:r>
            <w:r w:rsidR="00594A34" w:rsidRPr="00594A34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</w:rPr>
              <w:t xml:space="preserve"> Сенсорные дорожки «Здоровья»</w:t>
            </w:r>
            <w:r w:rsidR="00594A34">
              <w:rPr>
                <w:rFonts w:ascii="Arial" w:hAnsi="Arial" w:cs="Arial"/>
                <w:color w:val="0A0A0A"/>
                <w:sz w:val="17"/>
                <w:szCs w:val="17"/>
                <w:shd w:val="clear" w:color="auto" w:fill="FFFFFF"/>
              </w:rPr>
              <w:t xml:space="preserve"> </w:t>
            </w:r>
            <w:proofErr w:type="gramStart"/>
            <w:r w:rsidR="00594A34">
              <w:rPr>
                <w:rFonts w:ascii="Arial" w:hAnsi="Arial" w:cs="Arial"/>
                <w:color w:val="0A0A0A"/>
                <w:sz w:val="17"/>
                <w:szCs w:val="17"/>
                <w:shd w:val="clear" w:color="auto" w:fill="FFFFFF"/>
              </w:rPr>
              <w:t>-</w:t>
            </w:r>
            <w:r w:rsidR="00594A34" w:rsidRPr="00594A34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="00594A34" w:rsidRPr="00594A34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ождение по коврикам с разной фактурой</w:t>
            </w:r>
            <w:r w:rsidR="00594A34">
              <w:rPr>
                <w:rFonts w:ascii="Arial" w:hAnsi="Arial" w:cs="Arial"/>
                <w:color w:val="0A0A0A"/>
                <w:sz w:val="17"/>
                <w:szCs w:val="17"/>
                <w:shd w:val="clear" w:color="auto" w:fill="FFFFFF"/>
              </w:rPr>
              <w:t xml:space="preserve">. </w:t>
            </w:r>
          </w:p>
          <w:p w:rsidR="00BF5C77" w:rsidRPr="005C2E35" w:rsidRDefault="00BF5C77" w:rsidP="00BF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альчиковые и дыхательные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43" w:type="dxa"/>
          </w:tcPr>
          <w:p w:rsidR="00E72F69" w:rsidRPr="005C2E35" w:rsidRDefault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Ежедневные мероприятия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17307B" w:rsidTr="005C6823">
        <w:tc>
          <w:tcPr>
            <w:tcW w:w="1888" w:type="dxa"/>
          </w:tcPr>
          <w:p w:rsidR="0017307B" w:rsidRDefault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17307B" w:rsidRPr="005C2E35" w:rsidRDefault="0017307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C2E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4598" w:type="dxa"/>
          </w:tcPr>
          <w:p w:rsidR="0017307B" w:rsidRPr="00953968" w:rsidRDefault="0017307B" w:rsidP="001730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30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Минутка общения</w:t>
            </w:r>
            <w:r w:rsidRPr="009539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«Овощи и фрукт</w:t>
            </w:r>
            <w:proofErr w:type="gramStart"/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ы-</w:t>
            </w:r>
            <w:proofErr w:type="gramEnd"/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полезные продукты».</w:t>
            </w:r>
          </w:p>
          <w:p w:rsidR="0017307B" w:rsidRPr="00953968" w:rsidRDefault="0017307B" w:rsidP="001730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Чтение </w:t>
            </w:r>
            <w:proofErr w:type="gramStart"/>
            <w:r w:rsidRPr="009539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стихотворения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девочку</w:t>
            </w:r>
            <w:proofErr w:type="gramEnd"/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которая плохо кушала»</w:t>
            </w:r>
          </w:p>
          <w:p w:rsidR="0017307B" w:rsidRPr="00953968" w:rsidRDefault="0017307B" w:rsidP="0017307B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Разучивание пальчиковых игр и физ</w:t>
            </w:r>
            <w:proofErr w:type="gramStart"/>
            <w:r w:rsidRPr="001730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Pr="009539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  <w:proofErr w:type="gramEnd"/>
            <w:r w:rsidRPr="009539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инуток.</w:t>
            </w:r>
          </w:p>
          <w:p w:rsidR="0017307B" w:rsidRPr="00594A34" w:rsidRDefault="0017307B" w:rsidP="005C2E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3" w:type="dxa"/>
          </w:tcPr>
          <w:p w:rsidR="0017307B" w:rsidRPr="005C2E35" w:rsidRDefault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3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«Что должен знать родитель о здоровом питании»</w:t>
            </w:r>
          </w:p>
        </w:tc>
      </w:tr>
      <w:tr w:rsidR="00E72F69" w:rsidTr="005C6823">
        <w:tc>
          <w:tcPr>
            <w:tcW w:w="1888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E72F69" w:rsidRPr="005C2E35" w:rsidRDefault="005C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4598" w:type="dxa"/>
          </w:tcPr>
          <w:p w:rsidR="00CF6E0E" w:rsidRPr="00F55C87" w:rsidRDefault="0017307B" w:rsidP="00CF6E0E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30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Минутка общения</w:t>
            </w:r>
            <w:r w:rsidRPr="009539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CF6E0E" w:rsidRPr="00F55C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«Наши чистые ладошки»</w:t>
            </w:r>
          </w:p>
          <w:p w:rsidR="00E72F69" w:rsidRDefault="0017307B" w:rsidP="001730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F5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Чтение стихотворений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Мойдодыр</w:t>
            </w:r>
            <w:proofErr w:type="spellEnd"/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(отрывок)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«Девочка чумазая»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26F5B" w:rsidRPr="00594A34" w:rsidRDefault="00594A34" w:rsidP="00926F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Физкультминутки: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«Лошадь», 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«Кошка».</w:t>
            </w:r>
          </w:p>
        </w:tc>
        <w:tc>
          <w:tcPr>
            <w:tcW w:w="2743" w:type="dxa"/>
          </w:tcPr>
          <w:p w:rsidR="0017307B" w:rsidRPr="00953968" w:rsidRDefault="0017307B" w:rsidP="001730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родителей о профилактики заболеваний.</w:t>
            </w:r>
          </w:p>
          <w:p w:rsidR="00E72F69" w:rsidRPr="005C2E35" w:rsidRDefault="0017307B" w:rsidP="001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для родителей «ОРВИ, ГРИПП</w:t>
            </w:r>
          </w:p>
        </w:tc>
      </w:tr>
      <w:tr w:rsidR="00E72F69" w:rsidTr="005C6823">
        <w:tc>
          <w:tcPr>
            <w:tcW w:w="1888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E72F69" w:rsidRPr="005C2E35" w:rsidRDefault="005C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4598" w:type="dxa"/>
          </w:tcPr>
          <w:p w:rsidR="00926F5B" w:rsidRPr="00953968" w:rsidRDefault="00926F5B" w:rsidP="00926F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F5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Игры: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 кого пена выше».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«Мыльные перчатки»</w:t>
            </w:r>
          </w:p>
          <w:p w:rsidR="00926F5B" w:rsidRPr="00F55C87" w:rsidRDefault="00926F5B" w:rsidP="00926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0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Минутка общения</w:t>
            </w:r>
            <w:r w:rsidRPr="00F55C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Pr="00F55C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F6E0E" w:rsidRPr="00F55C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«Зачем зубам щётка-подружка?»</w:t>
            </w:r>
          </w:p>
          <w:p w:rsidR="00E72F69" w:rsidRPr="00594A34" w:rsidRDefault="00594A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Пальчиковая гимнастика: «Дом»,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«Котик».</w:t>
            </w:r>
          </w:p>
        </w:tc>
        <w:tc>
          <w:tcPr>
            <w:tcW w:w="2743" w:type="dxa"/>
          </w:tcPr>
          <w:p w:rsidR="00E72F69" w:rsidRPr="005C2E35" w:rsidRDefault="0059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</w:t>
            </w:r>
            <w:r w:rsidRPr="00F55C8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</w:tr>
      <w:tr w:rsidR="00E72F69" w:rsidTr="005C6823">
        <w:tc>
          <w:tcPr>
            <w:tcW w:w="1888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E72F69" w:rsidRPr="005C2E35" w:rsidRDefault="005C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4598" w:type="dxa"/>
          </w:tcPr>
          <w:p w:rsidR="00106C7D" w:rsidRPr="00024D66" w:rsidRDefault="00926F5B" w:rsidP="00106C7D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6C7D" w:rsidRPr="00F55C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«Волшебная водичка»</w:t>
            </w:r>
          </w:p>
          <w:p w:rsidR="00926F5B" w:rsidRDefault="00594A34" w:rsidP="00926F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926F5B"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идактические игры на развитие мелкой моторики рук.</w:t>
            </w:r>
          </w:p>
          <w:p w:rsidR="00594A34" w:rsidRPr="005C2E35" w:rsidRDefault="00BF5C77" w:rsidP="0092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Гимн</w:t>
            </w:r>
            <w:r w:rsidRPr="00F55C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 xml:space="preserve">ика </w:t>
            </w:r>
            <w:r w:rsidRPr="00167D84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для глаз:</w:t>
            </w:r>
            <w:r w:rsidRPr="00167D8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> «Посмотри на...»</w:t>
            </w:r>
          </w:p>
        </w:tc>
        <w:tc>
          <w:tcPr>
            <w:tcW w:w="2743" w:type="dxa"/>
          </w:tcPr>
          <w:p w:rsidR="00E72F69" w:rsidRPr="00F55C87" w:rsidRDefault="0059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C87">
              <w:rPr>
                <w:rFonts w:ascii="Times New Roman" w:hAnsi="Times New Roman" w:cs="Times New Roman"/>
                <w:sz w:val="28"/>
                <w:szCs w:val="28"/>
              </w:rPr>
              <w:t>Конспект НОД</w:t>
            </w:r>
          </w:p>
          <w:p w:rsidR="00594A34" w:rsidRPr="00F0216D" w:rsidRDefault="00F0216D" w:rsidP="00F0216D">
            <w:pPr>
              <w:shd w:val="clear" w:color="auto" w:fill="FFFFFF"/>
              <w:spacing w:after="1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5C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Памятка </w:t>
            </w:r>
            <w:r w:rsidRPr="00F021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для родителей по профилактике ОРВИ и гриппа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2F69" w:rsidTr="005C6823">
        <w:tc>
          <w:tcPr>
            <w:tcW w:w="1888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E72F69" w:rsidRPr="005C2E35" w:rsidRDefault="005C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4598" w:type="dxa"/>
          </w:tcPr>
          <w:p w:rsidR="00594A34" w:rsidRDefault="00594A34" w:rsidP="00594A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  <w:r w:rsidRPr="0095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«Назови предметы»</w:t>
            </w:r>
          </w:p>
          <w:p w:rsidR="005C6823" w:rsidRDefault="005C6823" w:rsidP="0092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0C2">
              <w:rPr>
                <w:rFonts w:ascii="Times New Roman" w:hAnsi="Times New Roman" w:cs="Times New Roman"/>
                <w:sz w:val="28"/>
                <w:szCs w:val="28"/>
              </w:rPr>
              <w:t>Игровая ситуация «</w:t>
            </w:r>
            <w:r w:rsidR="001070C2">
              <w:rPr>
                <w:rFonts w:ascii="Times New Roman" w:hAnsi="Times New Roman" w:cs="Times New Roman"/>
                <w:sz w:val="28"/>
                <w:szCs w:val="28"/>
              </w:rPr>
              <w:t>Купание куклы Маши</w:t>
            </w:r>
            <w:r w:rsidRPr="00742C1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C3385" w:rsidRDefault="009C3385" w:rsidP="00926F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в сухом бассейне</w:t>
            </w:r>
          </w:p>
          <w:p w:rsidR="00BF5C77" w:rsidRPr="005C2E35" w:rsidRDefault="00BF5C77" w:rsidP="0092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D84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Дыхательная гимнастика:</w:t>
            </w:r>
            <w:r w:rsidRPr="00167D8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>  «Подуй на снежинку»</w:t>
            </w:r>
          </w:p>
        </w:tc>
        <w:tc>
          <w:tcPr>
            <w:tcW w:w="2743" w:type="dxa"/>
          </w:tcPr>
          <w:p w:rsidR="009C3385" w:rsidRPr="00F55C87" w:rsidRDefault="009C3385" w:rsidP="009C33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87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для родителей</w:t>
            </w:r>
          </w:p>
          <w:p w:rsidR="009C3385" w:rsidRPr="00F55C87" w:rsidRDefault="009C3385" w:rsidP="009C33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87">
              <w:rPr>
                <w:rFonts w:ascii="Times New Roman" w:eastAsia="Times New Roman" w:hAnsi="Times New Roman" w:cs="Times New Roman"/>
                <w:sz w:val="28"/>
                <w:szCs w:val="28"/>
              </w:rPr>
              <w:t>«Массаж пальцев рук»</w:t>
            </w:r>
          </w:p>
          <w:p w:rsidR="00E72F69" w:rsidRPr="005C2E35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F69" w:rsidTr="005C6823">
        <w:tc>
          <w:tcPr>
            <w:tcW w:w="1888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E72F69" w:rsidRPr="005C2E35" w:rsidRDefault="005C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4598" w:type="dxa"/>
          </w:tcPr>
          <w:p w:rsidR="00E72F69" w:rsidRPr="00F55C87" w:rsidRDefault="009C3385">
            <w:pP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</w:pPr>
            <w:proofErr w:type="spellStart"/>
            <w:r w:rsidRPr="00F55C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Су-Джок</w:t>
            </w:r>
            <w:proofErr w:type="spellEnd"/>
            <w:r w:rsidRPr="00F55C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терапия </w:t>
            </w:r>
            <w:r w:rsidRPr="00F55C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Массаж ладоней специальными</w:t>
            </w:r>
            <w:r w:rsidRPr="00F55C87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 колючими шариками под рифмованные четверостишия.</w:t>
            </w:r>
          </w:p>
          <w:p w:rsidR="009C3385" w:rsidRPr="00F55C87" w:rsidRDefault="009C3385" w:rsidP="009C3385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</w:rPr>
            </w:pPr>
            <w:r w:rsidRPr="00F55C87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</w:rPr>
              <w:t>«Колючий ёжик»</w:t>
            </w:r>
          </w:p>
          <w:p w:rsidR="009C3385" w:rsidRPr="00F55C87" w:rsidRDefault="009C3385" w:rsidP="009C3385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</w:rPr>
            </w:pPr>
            <w:r w:rsidRPr="00F55C87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</w:rPr>
              <w:t>«Колобок»</w:t>
            </w:r>
            <w:r w:rsidRPr="00F55C87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  <w:t xml:space="preserve"> </w:t>
            </w:r>
            <w:r w:rsidRPr="00F55C87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</w:rPr>
              <w:t>«Прятки»</w:t>
            </w:r>
          </w:p>
          <w:p w:rsidR="009C3385" w:rsidRPr="00F55C87" w:rsidRDefault="00BF5C77" w:rsidP="009C3385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bCs/>
                <w:color w:val="0A0A0A"/>
                <w:sz w:val="24"/>
                <w:szCs w:val="24"/>
              </w:rPr>
            </w:pPr>
            <w:r w:rsidRPr="00F55C87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Гимнастика для глаз:</w:t>
            </w:r>
            <w:r w:rsidRPr="00F55C87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> «Посмотри на...»</w:t>
            </w:r>
          </w:p>
        </w:tc>
        <w:tc>
          <w:tcPr>
            <w:tcW w:w="2743" w:type="dxa"/>
          </w:tcPr>
          <w:p w:rsidR="009C3385" w:rsidRPr="00F55C87" w:rsidRDefault="00F0216D" w:rsidP="009C33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87">
              <w:rPr>
                <w:rFonts w:ascii="Times New Roman" w:hAnsi="Times New Roman" w:cs="Times New Roman"/>
                <w:sz w:val="28"/>
                <w:szCs w:val="28"/>
              </w:rPr>
              <w:t>Картотека Дыхательная гимнастика</w:t>
            </w:r>
          </w:p>
          <w:p w:rsidR="00E72F69" w:rsidRPr="005C2E35" w:rsidRDefault="00E72F69" w:rsidP="009C3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F69" w:rsidTr="005C6823">
        <w:tc>
          <w:tcPr>
            <w:tcW w:w="1888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E72F69" w:rsidRPr="005C2E35" w:rsidRDefault="005C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4598" w:type="dxa"/>
          </w:tcPr>
          <w:p w:rsidR="009C3385" w:rsidRDefault="005C6823" w:rsidP="009C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с мячами. </w:t>
            </w:r>
          </w:p>
          <w:p w:rsidR="00CF6E0E" w:rsidRDefault="00CF6E0E" w:rsidP="00CF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E0E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материала с детьми</w:t>
            </w:r>
            <w:r w:rsidRPr="00742C18">
              <w:rPr>
                <w:rFonts w:ascii="Times New Roman" w:hAnsi="Times New Roman" w:cs="Times New Roman"/>
                <w:sz w:val="28"/>
                <w:szCs w:val="28"/>
              </w:rPr>
              <w:t xml:space="preserve"> «Предметы личной гигиены». </w:t>
            </w:r>
          </w:p>
          <w:p w:rsidR="00CF6E0E" w:rsidRPr="005C2E35" w:rsidRDefault="00CF6E0E" w:rsidP="009C3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0C2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Pr="00CF6E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42C18">
              <w:rPr>
                <w:rFonts w:ascii="Times New Roman" w:hAnsi="Times New Roman" w:cs="Times New Roman"/>
                <w:sz w:val="28"/>
                <w:szCs w:val="28"/>
              </w:rPr>
              <w:t>«Чудесный мешочек»- умение детей называть предметы личной гигиены.</w:t>
            </w:r>
          </w:p>
        </w:tc>
        <w:tc>
          <w:tcPr>
            <w:tcW w:w="2743" w:type="dxa"/>
          </w:tcPr>
          <w:p w:rsidR="009C3385" w:rsidRPr="00F55C87" w:rsidRDefault="009C3385" w:rsidP="009C33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87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дыхательных тренажеров.</w:t>
            </w:r>
          </w:p>
          <w:p w:rsidR="00E72F69" w:rsidRPr="005C2E35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F69" w:rsidTr="005C6823">
        <w:tc>
          <w:tcPr>
            <w:tcW w:w="1888" w:type="dxa"/>
          </w:tcPr>
          <w:p w:rsidR="00E72F69" w:rsidRDefault="00E72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E72F69" w:rsidRPr="005C2E35" w:rsidRDefault="005C2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4598" w:type="dxa"/>
          </w:tcPr>
          <w:p w:rsidR="00E72F69" w:rsidRPr="00F55C87" w:rsidRDefault="009C33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Минутка общения</w:t>
            </w:r>
            <w:r w:rsidRPr="00F55C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«Ешьте овощи и фрукты - витаминные продукты»</w:t>
            </w:r>
          </w:p>
          <w:p w:rsidR="00BF5C77" w:rsidRPr="00F55C87" w:rsidRDefault="00BF5C77" w:rsidP="00BF5C77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5C87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  <w:proofErr w:type="spellStart"/>
            <w:r w:rsidRPr="00F55C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Су-Джок</w:t>
            </w:r>
            <w:proofErr w:type="spellEnd"/>
            <w:r w:rsidRPr="00F55C8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55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55C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«Черепаха»</w:t>
            </w:r>
          </w:p>
          <w:p w:rsidR="00BF5C77" w:rsidRPr="00F55C87" w:rsidRDefault="00BF5C77" w:rsidP="00BF5C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87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«Делаем зарядку».</w:t>
            </w:r>
          </w:p>
          <w:p w:rsidR="009C3385" w:rsidRPr="00F55C87" w:rsidRDefault="009C3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653959" w:rsidRPr="001A7586" w:rsidRDefault="00653959" w:rsidP="00653959">
            <w:pPr>
              <w:shd w:val="clear" w:color="auto" w:fill="FFFFFF"/>
              <w:spacing w:line="303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30"/>
              </w:rPr>
            </w:pPr>
            <w:r w:rsidRPr="001A7586">
              <w:rPr>
                <w:rFonts w:ascii="Times New Roman" w:eastAsia="Times New Roman" w:hAnsi="Times New Roman" w:cs="Times New Roman"/>
                <w:kern w:val="36"/>
                <w:sz w:val="28"/>
                <w:szCs w:val="30"/>
              </w:rPr>
              <w:t>К</w:t>
            </w:r>
            <w:r w:rsidRPr="00653959">
              <w:rPr>
                <w:rFonts w:ascii="Times New Roman" w:eastAsia="Times New Roman" w:hAnsi="Times New Roman" w:cs="Times New Roman"/>
                <w:kern w:val="36"/>
                <w:sz w:val="28"/>
                <w:szCs w:val="30"/>
              </w:rPr>
              <w:t xml:space="preserve">онсультация для родителей </w:t>
            </w:r>
            <w:r w:rsidRPr="001A7586">
              <w:rPr>
                <w:rFonts w:ascii="Times New Roman" w:eastAsia="Times New Roman" w:hAnsi="Times New Roman" w:cs="Times New Roman"/>
                <w:kern w:val="36"/>
                <w:sz w:val="28"/>
                <w:szCs w:val="30"/>
              </w:rPr>
              <w:t>"Лето и безопасность".</w:t>
            </w:r>
          </w:p>
          <w:p w:rsidR="00E72F69" w:rsidRPr="00BF5C77" w:rsidRDefault="00E72F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4F77D8" w:rsidRPr="004576D1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Default="004F77D8">
      <w:pPr>
        <w:rPr>
          <w:rFonts w:ascii="Times New Roman" w:hAnsi="Times New Roman" w:cs="Times New Roman"/>
          <w:sz w:val="28"/>
          <w:szCs w:val="28"/>
        </w:rPr>
      </w:pPr>
    </w:p>
    <w:p w:rsidR="004F77D8" w:rsidRPr="000C41F8" w:rsidRDefault="004F77D8">
      <w:pPr>
        <w:rPr>
          <w:rFonts w:ascii="Times New Roman" w:hAnsi="Times New Roman" w:cs="Times New Roman"/>
          <w:sz w:val="28"/>
          <w:szCs w:val="28"/>
        </w:rPr>
      </w:pPr>
    </w:p>
    <w:sectPr w:rsidR="004F77D8" w:rsidRPr="000C41F8" w:rsidSect="000C4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574A"/>
    <w:multiLevelType w:val="multilevel"/>
    <w:tmpl w:val="D29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6645E"/>
    <w:multiLevelType w:val="hybridMultilevel"/>
    <w:tmpl w:val="4AC4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76C74"/>
    <w:multiLevelType w:val="multilevel"/>
    <w:tmpl w:val="F83C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63532"/>
    <w:multiLevelType w:val="multilevel"/>
    <w:tmpl w:val="1200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C0AB4"/>
    <w:multiLevelType w:val="multilevel"/>
    <w:tmpl w:val="8DF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804A2"/>
    <w:multiLevelType w:val="multilevel"/>
    <w:tmpl w:val="CE1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A3448"/>
    <w:multiLevelType w:val="hybridMultilevel"/>
    <w:tmpl w:val="EB386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41F8"/>
    <w:rsid w:val="000C41F8"/>
    <w:rsid w:val="00106C7D"/>
    <w:rsid w:val="001070C2"/>
    <w:rsid w:val="0017307B"/>
    <w:rsid w:val="00235CB5"/>
    <w:rsid w:val="004576D1"/>
    <w:rsid w:val="004F77D8"/>
    <w:rsid w:val="00594A34"/>
    <w:rsid w:val="005C2E35"/>
    <w:rsid w:val="005C6823"/>
    <w:rsid w:val="00616C3A"/>
    <w:rsid w:val="006374DA"/>
    <w:rsid w:val="00653959"/>
    <w:rsid w:val="00743F33"/>
    <w:rsid w:val="00926F5B"/>
    <w:rsid w:val="009C3385"/>
    <w:rsid w:val="00BD1E50"/>
    <w:rsid w:val="00BF5C77"/>
    <w:rsid w:val="00CF6E0E"/>
    <w:rsid w:val="00D77CFD"/>
    <w:rsid w:val="00E72F69"/>
    <w:rsid w:val="00F0216D"/>
    <w:rsid w:val="00F5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3A"/>
    <w:pPr>
      <w:ind w:left="720"/>
      <w:contextualSpacing/>
    </w:pPr>
  </w:style>
  <w:style w:type="table" w:styleId="a4">
    <w:name w:val="Table Grid"/>
    <w:basedOn w:val="a1"/>
    <w:uiPriority w:val="59"/>
    <w:rsid w:val="00457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94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2026-03-08T05:54:00Z</dcterms:created>
  <dcterms:modified xsi:type="dcterms:W3CDTF">2026-04-11T11:04:00Z</dcterms:modified>
</cp:coreProperties>
</file>