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27F28" w14:textId="77777777" w:rsidR="00AC2644" w:rsidRDefault="00662364" w:rsidP="00450B1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i/>
          <w:iCs/>
          <w:color w:val="00B050"/>
          <w:sz w:val="26"/>
          <w:szCs w:val="26"/>
        </w:rPr>
      </w:pPr>
      <w:r w:rsidRPr="00810568">
        <w:rPr>
          <w:b/>
          <w:bCs/>
          <w:i/>
          <w:iCs/>
          <w:color w:val="00B050"/>
          <w:sz w:val="26"/>
          <w:szCs w:val="26"/>
        </w:rPr>
        <w:t xml:space="preserve">Что должны знать и уметь </w:t>
      </w:r>
    </w:p>
    <w:p w14:paraId="5FEE39FA" w14:textId="2921212D" w:rsidR="00E84095" w:rsidRPr="00810568" w:rsidRDefault="00662364" w:rsidP="00450B1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i/>
          <w:iCs/>
          <w:color w:val="00B050"/>
          <w:sz w:val="26"/>
          <w:szCs w:val="26"/>
        </w:rPr>
      </w:pPr>
      <w:r w:rsidRPr="00810568">
        <w:rPr>
          <w:b/>
          <w:bCs/>
          <w:i/>
          <w:iCs/>
          <w:color w:val="00B050"/>
          <w:sz w:val="26"/>
          <w:szCs w:val="26"/>
        </w:rPr>
        <w:t>дети 2-3 лет.</w:t>
      </w:r>
    </w:p>
    <w:p w14:paraId="17D0CDA8" w14:textId="51E882C9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0"/>
          <w:szCs w:val="20"/>
        </w:rPr>
      </w:pPr>
      <w:r w:rsidRPr="00810568">
        <w:rPr>
          <w:i/>
          <w:iCs/>
          <w:color w:val="111111"/>
          <w:sz w:val="20"/>
          <w:szCs w:val="20"/>
        </w:rPr>
        <w:t>К концу года дети могут</w:t>
      </w:r>
    </w:p>
    <w:p w14:paraId="406E6160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i/>
          <w:iCs/>
          <w:color w:val="111111"/>
          <w:sz w:val="20"/>
          <w:szCs w:val="20"/>
        </w:rPr>
      </w:pPr>
      <w:r w:rsidRPr="00810568">
        <w:rPr>
          <w:b/>
          <w:bCs/>
          <w:i/>
          <w:iCs/>
          <w:color w:val="111111"/>
          <w:sz w:val="20"/>
          <w:szCs w:val="20"/>
        </w:rPr>
        <w:t>Ознакомление с окружающим</w:t>
      </w:r>
    </w:p>
    <w:p w14:paraId="659A7451" w14:textId="77777777" w:rsidR="00662364" w:rsidRPr="00810568" w:rsidRDefault="00662364" w:rsidP="00700F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141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Различать и называть игрушки, предметы мебели, одежды, посуды, некоторые фрукты и овощи, виды транспорта.</w:t>
      </w:r>
    </w:p>
    <w:p w14:paraId="716D3C76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• </w:t>
      </w:r>
      <w:r w:rsidRPr="00810568">
        <w:rPr>
          <w:color w:val="111111"/>
          <w:sz w:val="20"/>
          <w:szCs w:val="20"/>
          <w:bdr w:val="none" w:sz="0" w:space="0" w:color="auto" w:frame="1"/>
        </w:rPr>
        <w:t>Свободно ориентироваться в ближайшем окружении</w:t>
      </w:r>
      <w:r w:rsidRPr="00810568">
        <w:rPr>
          <w:color w:val="111111"/>
          <w:sz w:val="20"/>
          <w:szCs w:val="20"/>
        </w:rPr>
        <w:t>: узнавать свой дом и квартиру, детский сад и </w:t>
      </w:r>
      <w:r w:rsidRPr="00810568">
        <w:rPr>
          <w:rStyle w:val="a4"/>
          <w:b w:val="0"/>
          <w:bCs w:val="0"/>
          <w:color w:val="111111"/>
          <w:sz w:val="20"/>
          <w:szCs w:val="20"/>
          <w:bdr w:val="none" w:sz="0" w:space="0" w:color="auto" w:frame="1"/>
        </w:rPr>
        <w:t>групповую комнату</w:t>
      </w:r>
      <w:r w:rsidRPr="00810568">
        <w:rPr>
          <w:b/>
          <w:bCs/>
          <w:color w:val="111111"/>
          <w:sz w:val="20"/>
          <w:szCs w:val="20"/>
        </w:rPr>
        <w:t>.</w:t>
      </w:r>
    </w:p>
    <w:p w14:paraId="06B5706F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• Знать имена членов своей семьи и персонала </w:t>
      </w:r>
      <w:r w:rsidRPr="00810568">
        <w:rPr>
          <w:rStyle w:val="a4"/>
          <w:b w:val="0"/>
          <w:bCs w:val="0"/>
          <w:color w:val="111111"/>
          <w:sz w:val="20"/>
          <w:szCs w:val="20"/>
          <w:bdr w:val="none" w:sz="0" w:space="0" w:color="auto" w:frame="1"/>
        </w:rPr>
        <w:t>группы</w:t>
      </w:r>
      <w:r w:rsidRPr="00810568">
        <w:rPr>
          <w:color w:val="111111"/>
          <w:sz w:val="20"/>
          <w:szCs w:val="20"/>
        </w:rPr>
        <w:t>.</w:t>
      </w:r>
    </w:p>
    <w:p w14:paraId="79A705A6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• </w:t>
      </w:r>
      <w:r w:rsidRPr="00810568">
        <w:rPr>
          <w:color w:val="111111"/>
          <w:sz w:val="20"/>
          <w:szCs w:val="20"/>
          <w:bdr w:val="none" w:sz="0" w:space="0" w:color="auto" w:frame="1"/>
        </w:rPr>
        <w:t>Вместе со взрослым заботиться о живых существах</w:t>
      </w:r>
      <w:r w:rsidRPr="00810568">
        <w:rPr>
          <w:color w:val="111111"/>
          <w:sz w:val="20"/>
          <w:szCs w:val="20"/>
        </w:rPr>
        <w:t>: поливать комнатные растения, кормить птиц, рыб и т. и.</w:t>
      </w:r>
    </w:p>
    <w:p w14:paraId="17909B68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i/>
          <w:iCs/>
          <w:color w:val="111111"/>
          <w:sz w:val="20"/>
          <w:szCs w:val="20"/>
        </w:rPr>
      </w:pPr>
      <w:r w:rsidRPr="00810568">
        <w:rPr>
          <w:b/>
          <w:bCs/>
          <w:i/>
          <w:iCs/>
          <w:color w:val="111111"/>
          <w:sz w:val="20"/>
          <w:szCs w:val="20"/>
        </w:rPr>
        <w:t>Речевое развитие</w:t>
      </w:r>
    </w:p>
    <w:p w14:paraId="21A6A00D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• Иметь активный словарный запас </w:t>
      </w:r>
      <w:r w:rsidRPr="00810568">
        <w:rPr>
          <w:i/>
          <w:iCs/>
          <w:color w:val="111111"/>
          <w:sz w:val="20"/>
          <w:szCs w:val="20"/>
          <w:bdr w:val="none" w:sz="0" w:space="0" w:color="auto" w:frame="1"/>
        </w:rPr>
        <w:t>(не менее 1000- 1200 слов)</w:t>
      </w:r>
      <w:r w:rsidRPr="00810568">
        <w:rPr>
          <w:color w:val="111111"/>
          <w:sz w:val="20"/>
          <w:szCs w:val="20"/>
        </w:rPr>
        <w:t>.</w:t>
      </w:r>
    </w:p>
    <w:p w14:paraId="1056E034" w14:textId="52520FE4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• </w:t>
      </w:r>
      <w:r w:rsidRPr="00810568">
        <w:rPr>
          <w:rStyle w:val="a4"/>
          <w:b w:val="0"/>
          <w:bCs w:val="0"/>
          <w:color w:val="111111"/>
          <w:sz w:val="20"/>
          <w:szCs w:val="20"/>
          <w:bdr w:val="none" w:sz="0" w:space="0" w:color="auto" w:frame="1"/>
        </w:rPr>
        <w:t>Повторить</w:t>
      </w:r>
      <w:r w:rsidRPr="00810568">
        <w:rPr>
          <w:b/>
          <w:bCs/>
          <w:color w:val="111111"/>
          <w:sz w:val="20"/>
          <w:szCs w:val="20"/>
        </w:rPr>
        <w:t> </w:t>
      </w:r>
      <w:r w:rsidRPr="00810568">
        <w:rPr>
          <w:color w:val="111111"/>
          <w:sz w:val="20"/>
          <w:szCs w:val="20"/>
        </w:rPr>
        <w:t>за взрослым небольшое предложение, в том числе содержащее вопрос или восклицание.</w:t>
      </w:r>
    </w:p>
    <w:p w14:paraId="6FE3D752" w14:textId="7736D63F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• Ответить на понятный вопрос взрослого.</w:t>
      </w:r>
      <w:r w:rsidR="00450B1E" w:rsidRPr="00810568">
        <w:rPr>
          <w:sz w:val="20"/>
          <w:szCs w:val="20"/>
        </w:rPr>
        <w:t xml:space="preserve"> </w:t>
      </w:r>
    </w:p>
    <w:p w14:paraId="12C859FB" w14:textId="313871AD" w:rsidR="00662364" w:rsidRPr="00810568" w:rsidRDefault="005E06F0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08C275B" wp14:editId="46237841">
            <wp:simplePos x="0" y="0"/>
            <wp:positionH relativeFrom="margin">
              <wp:posOffset>87630</wp:posOffset>
            </wp:positionH>
            <wp:positionV relativeFrom="paragraph">
              <wp:posOffset>201930</wp:posOffset>
            </wp:positionV>
            <wp:extent cx="2296160" cy="1721485"/>
            <wp:effectExtent l="0" t="0" r="8890" b="0"/>
            <wp:wrapThrough wrapText="bothSides">
              <wp:wrapPolygon edited="0">
                <wp:start x="0" y="0"/>
                <wp:lineTo x="0" y="21273"/>
                <wp:lineTo x="21504" y="21273"/>
                <wp:lineTo x="21504" y="0"/>
                <wp:lineTo x="0" y="0"/>
              </wp:wrapPolygon>
            </wp:wrapThrough>
            <wp:docPr id="8507757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364" w:rsidRPr="00810568">
        <w:rPr>
          <w:color w:val="111111"/>
          <w:sz w:val="20"/>
          <w:szCs w:val="20"/>
        </w:rPr>
        <w:t>• Поделиться информацией (</w:t>
      </w:r>
      <w:r w:rsidR="00662364" w:rsidRPr="00810568">
        <w:rPr>
          <w:i/>
          <w:iCs/>
          <w:color w:val="111111"/>
          <w:sz w:val="20"/>
          <w:szCs w:val="20"/>
          <w:bdr w:val="none" w:sz="0" w:space="0" w:color="auto" w:frame="1"/>
        </w:rPr>
        <w:t>«</w:t>
      </w:r>
      <w:r w:rsidR="00700F5E" w:rsidRPr="00810568">
        <w:rPr>
          <w:i/>
          <w:iCs/>
          <w:color w:val="111111"/>
          <w:sz w:val="20"/>
          <w:szCs w:val="20"/>
          <w:bdr w:val="none" w:sz="0" w:space="0" w:color="auto" w:frame="1"/>
        </w:rPr>
        <w:t>Саша</w:t>
      </w:r>
      <w:r w:rsidR="00662364" w:rsidRPr="00810568">
        <w:rPr>
          <w:i/>
          <w:iCs/>
          <w:color w:val="111111"/>
          <w:sz w:val="20"/>
          <w:szCs w:val="20"/>
          <w:bdr w:val="none" w:sz="0" w:space="0" w:color="auto" w:frame="1"/>
        </w:rPr>
        <w:t xml:space="preserve"> пришел»</w:t>
      </w:r>
      <w:r w:rsidR="00662364" w:rsidRPr="00810568">
        <w:rPr>
          <w:color w:val="111111"/>
          <w:sz w:val="20"/>
          <w:szCs w:val="20"/>
        </w:rPr>
        <w:t>, пожаловаться на неудобство </w:t>
      </w:r>
      <w:r w:rsidR="00662364" w:rsidRPr="00810568">
        <w:rPr>
          <w:i/>
          <w:iCs/>
          <w:color w:val="111111"/>
          <w:sz w:val="20"/>
          <w:szCs w:val="20"/>
          <w:bdr w:val="none" w:sz="0" w:space="0" w:color="auto" w:frame="1"/>
        </w:rPr>
        <w:t>(замерз, устал)</w:t>
      </w:r>
      <w:r w:rsidR="00662364" w:rsidRPr="00810568">
        <w:rPr>
          <w:color w:val="111111"/>
          <w:sz w:val="20"/>
          <w:szCs w:val="20"/>
        </w:rPr>
        <w:t> и действия сверстника </w:t>
      </w:r>
      <w:r w:rsidR="00662364" w:rsidRPr="00810568">
        <w:rPr>
          <w:i/>
          <w:iCs/>
          <w:color w:val="111111"/>
          <w:sz w:val="20"/>
          <w:szCs w:val="20"/>
          <w:bdr w:val="none" w:sz="0" w:space="0" w:color="auto" w:frame="1"/>
        </w:rPr>
        <w:t>(отнимает)</w:t>
      </w:r>
      <w:r w:rsidR="00662364" w:rsidRPr="00810568">
        <w:rPr>
          <w:color w:val="111111"/>
          <w:sz w:val="20"/>
          <w:szCs w:val="20"/>
        </w:rPr>
        <w:t>.</w:t>
      </w:r>
    </w:p>
    <w:p w14:paraId="2B30A8F5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• Сопровождать речью игровые и бытовые действия (</w:t>
      </w:r>
      <w:r w:rsidRPr="00810568">
        <w:rPr>
          <w:i/>
          <w:iCs/>
          <w:color w:val="111111"/>
          <w:sz w:val="20"/>
          <w:szCs w:val="20"/>
          <w:bdr w:val="none" w:sz="0" w:space="0" w:color="auto" w:frame="1"/>
        </w:rPr>
        <w:t>«</w:t>
      </w:r>
      <w:proofErr w:type="spellStart"/>
      <w:r w:rsidRPr="00810568">
        <w:rPr>
          <w:i/>
          <w:iCs/>
          <w:color w:val="111111"/>
          <w:sz w:val="20"/>
          <w:szCs w:val="20"/>
          <w:bdr w:val="none" w:sz="0" w:space="0" w:color="auto" w:frame="1"/>
        </w:rPr>
        <w:t>приборматывать</w:t>
      </w:r>
      <w:proofErr w:type="spellEnd"/>
      <w:r w:rsidRPr="00810568">
        <w:rPr>
          <w:i/>
          <w:iCs/>
          <w:color w:val="111111"/>
          <w:sz w:val="20"/>
          <w:szCs w:val="20"/>
          <w:bdr w:val="none" w:sz="0" w:space="0" w:color="auto" w:frame="1"/>
        </w:rPr>
        <w:t>»</w:t>
      </w:r>
      <w:r w:rsidRPr="00810568">
        <w:rPr>
          <w:color w:val="111111"/>
          <w:sz w:val="20"/>
          <w:szCs w:val="20"/>
        </w:rPr>
        <w:t>).</w:t>
      </w:r>
    </w:p>
    <w:p w14:paraId="04CE9061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• Слушать небольшие рассказы без наглядного сопровождения.</w:t>
      </w:r>
    </w:p>
    <w:p w14:paraId="038596C2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• Пользоваться речью как средством общения со сверстниками.</w:t>
      </w:r>
    </w:p>
    <w:p w14:paraId="36F548D3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i/>
          <w:iCs/>
          <w:color w:val="111111"/>
          <w:sz w:val="20"/>
          <w:szCs w:val="20"/>
        </w:rPr>
      </w:pPr>
      <w:r w:rsidRPr="00810568">
        <w:rPr>
          <w:b/>
          <w:bCs/>
          <w:i/>
          <w:iCs/>
          <w:color w:val="111111"/>
          <w:sz w:val="20"/>
          <w:szCs w:val="20"/>
        </w:rPr>
        <w:t>Художественная литература</w:t>
      </w:r>
    </w:p>
    <w:p w14:paraId="7AF790E7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• Слушать стихи, сказки, рассказы. При </w:t>
      </w:r>
      <w:r w:rsidRPr="00810568">
        <w:rPr>
          <w:rStyle w:val="a4"/>
          <w:b w:val="0"/>
          <w:bCs w:val="0"/>
          <w:color w:val="111111"/>
          <w:sz w:val="20"/>
          <w:szCs w:val="20"/>
          <w:bdr w:val="none" w:sz="0" w:space="0" w:color="auto" w:frame="1"/>
        </w:rPr>
        <w:t>повторном</w:t>
      </w:r>
      <w:r w:rsidRPr="00810568">
        <w:rPr>
          <w:color w:val="111111"/>
          <w:sz w:val="20"/>
          <w:szCs w:val="20"/>
        </w:rPr>
        <w:t> их чтении проговаривать слова, небольшие фразы.</w:t>
      </w:r>
    </w:p>
    <w:p w14:paraId="067EEE59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• Вместе с педагогом рассматривать иллюстрации в знакомых книжках.</w:t>
      </w:r>
    </w:p>
    <w:p w14:paraId="4E8A8CB2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• Читать стихи с помощью взрослого (А. Барто из цикла –</w:t>
      </w:r>
      <w:r w:rsidRPr="00810568">
        <w:rPr>
          <w:i/>
          <w:iCs/>
          <w:color w:val="111111"/>
          <w:sz w:val="20"/>
          <w:szCs w:val="20"/>
          <w:bdr w:val="none" w:sz="0" w:space="0" w:color="auto" w:frame="1"/>
        </w:rPr>
        <w:t>«Игрушки»</w:t>
      </w:r>
      <w:r w:rsidRPr="00810568">
        <w:rPr>
          <w:color w:val="111111"/>
          <w:sz w:val="20"/>
          <w:szCs w:val="20"/>
        </w:rPr>
        <w:t> и др.).</w:t>
      </w:r>
    </w:p>
    <w:p w14:paraId="344463A1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i/>
          <w:iCs/>
          <w:color w:val="111111"/>
          <w:sz w:val="20"/>
          <w:szCs w:val="20"/>
        </w:rPr>
      </w:pPr>
      <w:r w:rsidRPr="00810568">
        <w:rPr>
          <w:b/>
          <w:bCs/>
          <w:i/>
          <w:iCs/>
          <w:color w:val="111111"/>
          <w:sz w:val="20"/>
          <w:szCs w:val="20"/>
        </w:rPr>
        <w:t>ФЭМП</w:t>
      </w:r>
    </w:p>
    <w:p w14:paraId="0B206E75" w14:textId="072674D3" w:rsidR="00700F5E" w:rsidRPr="00810568" w:rsidRDefault="00662364" w:rsidP="00700F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 w:hanging="425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Активно участвовать в образовании </w:t>
      </w:r>
      <w:r w:rsidRPr="00810568">
        <w:rPr>
          <w:rStyle w:val="a4"/>
          <w:b w:val="0"/>
          <w:bCs w:val="0"/>
          <w:color w:val="111111"/>
          <w:sz w:val="20"/>
          <w:szCs w:val="20"/>
          <w:bdr w:val="none" w:sz="0" w:space="0" w:color="auto" w:frame="1"/>
        </w:rPr>
        <w:t>групп</w:t>
      </w:r>
      <w:r w:rsidRPr="00810568">
        <w:rPr>
          <w:color w:val="111111"/>
          <w:sz w:val="20"/>
          <w:szCs w:val="20"/>
        </w:rPr>
        <w:t> из отдельных предметов, различать </w:t>
      </w:r>
      <w:r w:rsidRPr="00810568">
        <w:rPr>
          <w:i/>
          <w:iCs/>
          <w:color w:val="111111"/>
          <w:sz w:val="20"/>
          <w:szCs w:val="20"/>
          <w:bdr w:val="none" w:sz="0" w:space="0" w:color="auto" w:frame="1"/>
        </w:rPr>
        <w:t>«много»</w:t>
      </w:r>
      <w:r w:rsidRPr="00810568">
        <w:rPr>
          <w:color w:val="111111"/>
          <w:sz w:val="20"/>
          <w:szCs w:val="20"/>
        </w:rPr>
        <w:t> предметов и </w:t>
      </w:r>
      <w:r w:rsidRPr="00810568">
        <w:rPr>
          <w:i/>
          <w:iCs/>
          <w:color w:val="111111"/>
          <w:sz w:val="20"/>
          <w:szCs w:val="20"/>
          <w:bdr w:val="none" w:sz="0" w:space="0" w:color="auto" w:frame="1"/>
        </w:rPr>
        <w:t>«один»</w:t>
      </w:r>
      <w:r w:rsidRPr="00810568">
        <w:rPr>
          <w:color w:val="111111"/>
          <w:sz w:val="20"/>
          <w:szCs w:val="20"/>
        </w:rPr>
        <w:t>.</w:t>
      </w:r>
    </w:p>
    <w:p w14:paraId="559E5585" w14:textId="19F8F700" w:rsidR="00662364" w:rsidRPr="00810568" w:rsidRDefault="00662364" w:rsidP="00700F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 w:hanging="425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Различать большие и маленькие предметы.</w:t>
      </w:r>
    </w:p>
    <w:p w14:paraId="3643A329" w14:textId="628465A7" w:rsidR="00662364" w:rsidRPr="00810568" w:rsidRDefault="00662364" w:rsidP="008105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 w:hanging="425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Узнавать шар и куб.</w:t>
      </w:r>
      <w:r w:rsidR="00450B1E" w:rsidRPr="00810568">
        <w:rPr>
          <w:sz w:val="20"/>
          <w:szCs w:val="20"/>
        </w:rPr>
        <w:t xml:space="preserve"> </w:t>
      </w:r>
    </w:p>
    <w:p w14:paraId="5BD73F8C" w14:textId="28D195FC" w:rsidR="00662364" w:rsidRPr="00810568" w:rsidRDefault="005E06F0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i/>
          <w:iCs/>
          <w:color w:val="11111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235D8A3" wp14:editId="749D005A">
            <wp:simplePos x="0" y="0"/>
            <wp:positionH relativeFrom="page">
              <wp:align>center</wp:align>
            </wp:positionH>
            <wp:positionV relativeFrom="paragraph">
              <wp:posOffset>231140</wp:posOffset>
            </wp:positionV>
            <wp:extent cx="2591435" cy="1943100"/>
            <wp:effectExtent l="0" t="0" r="0" b="0"/>
            <wp:wrapThrough wrapText="bothSides">
              <wp:wrapPolygon edited="0">
                <wp:start x="0" y="0"/>
                <wp:lineTo x="0" y="21388"/>
                <wp:lineTo x="21436" y="21388"/>
                <wp:lineTo x="21436" y="0"/>
                <wp:lineTo x="0" y="0"/>
              </wp:wrapPolygon>
            </wp:wrapThrough>
            <wp:docPr id="19043021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62364" w:rsidRPr="00810568">
        <w:rPr>
          <w:b/>
          <w:bCs/>
          <w:i/>
          <w:iCs/>
          <w:color w:val="111111"/>
          <w:sz w:val="20"/>
          <w:szCs w:val="20"/>
        </w:rPr>
        <w:t>Изодеятельность</w:t>
      </w:r>
      <w:proofErr w:type="spellEnd"/>
    </w:p>
    <w:p w14:paraId="6BADCE06" w14:textId="4EAEF3F3" w:rsidR="00662364" w:rsidRPr="00810568" w:rsidRDefault="00662364" w:rsidP="00700F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 w:hanging="425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 xml:space="preserve">Знать, что карандашами, фломастерами, красками и кистью можно рисовать; </w:t>
      </w:r>
      <w:proofErr w:type="spellStart"/>
      <w:r w:rsidRPr="00810568">
        <w:rPr>
          <w:color w:val="111111"/>
          <w:sz w:val="20"/>
          <w:szCs w:val="20"/>
        </w:rPr>
        <w:t>pазличать</w:t>
      </w:r>
      <w:proofErr w:type="spellEnd"/>
      <w:r w:rsidRPr="00810568">
        <w:rPr>
          <w:color w:val="111111"/>
          <w:sz w:val="20"/>
          <w:szCs w:val="20"/>
        </w:rPr>
        <w:t xml:space="preserve"> красный, синий, зеленый, желтый, белый, черный цвета.</w:t>
      </w:r>
    </w:p>
    <w:p w14:paraId="05C5B92A" w14:textId="77777777" w:rsidR="00662364" w:rsidRPr="00810568" w:rsidRDefault="00662364" w:rsidP="00700F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 w:hanging="425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Радоваться своим рисункам, называть что на них изображено.</w:t>
      </w:r>
    </w:p>
    <w:p w14:paraId="0D5D32D6" w14:textId="0D714FB6" w:rsidR="00662364" w:rsidRPr="00810568" w:rsidRDefault="00662364" w:rsidP="00700F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 w:hanging="425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Знать, что из пластилина, глины можно лепить.</w:t>
      </w:r>
    </w:p>
    <w:p w14:paraId="4B740685" w14:textId="111C5009" w:rsidR="00662364" w:rsidRPr="00810568" w:rsidRDefault="00662364" w:rsidP="00700F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 w:hanging="425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Раскатывать комок прямыми u круговыми движениями кистей рук, отламывать от большого комка маленькие комочки, сплющивать их ладонями; соединять концы раскатанной палочки, плотно прижимая их друг к другу.</w:t>
      </w:r>
    </w:p>
    <w:p w14:paraId="3D2B00CC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i/>
          <w:iCs/>
          <w:color w:val="111111"/>
          <w:sz w:val="20"/>
          <w:szCs w:val="20"/>
        </w:rPr>
      </w:pPr>
      <w:r w:rsidRPr="00810568">
        <w:rPr>
          <w:b/>
          <w:bCs/>
          <w:i/>
          <w:iCs/>
          <w:color w:val="111111"/>
          <w:sz w:val="20"/>
          <w:szCs w:val="20"/>
        </w:rPr>
        <w:t>Конструирование</w:t>
      </w:r>
    </w:p>
    <w:p w14:paraId="35CA5BD7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• Различать основные формы деталей строительного материала.</w:t>
      </w:r>
    </w:p>
    <w:p w14:paraId="2F3216C1" w14:textId="59FA544D" w:rsidR="00662364" w:rsidRPr="00810568" w:rsidRDefault="00662364" w:rsidP="008105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• С помощью взрослого строить разнообразные постройки, используя большинство форм.</w:t>
      </w:r>
      <w:r w:rsidR="00810568" w:rsidRPr="00810568">
        <w:rPr>
          <w:sz w:val="20"/>
          <w:szCs w:val="20"/>
        </w:rPr>
        <w:t xml:space="preserve"> </w:t>
      </w:r>
    </w:p>
    <w:p w14:paraId="2F9FC72D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 xml:space="preserve">• </w:t>
      </w:r>
      <w:proofErr w:type="spellStart"/>
      <w:r w:rsidRPr="00810568">
        <w:rPr>
          <w:color w:val="111111"/>
          <w:sz w:val="20"/>
          <w:szCs w:val="20"/>
        </w:rPr>
        <w:t>Рaзворачивать</w:t>
      </w:r>
      <w:proofErr w:type="spellEnd"/>
      <w:r w:rsidRPr="00810568">
        <w:rPr>
          <w:color w:val="111111"/>
          <w:sz w:val="20"/>
          <w:szCs w:val="20"/>
        </w:rPr>
        <w:t xml:space="preserve"> игру вокруг собственной постройки.</w:t>
      </w:r>
    </w:p>
    <w:p w14:paraId="1FA8D3C1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i/>
          <w:iCs/>
          <w:color w:val="111111"/>
          <w:sz w:val="20"/>
          <w:szCs w:val="20"/>
        </w:rPr>
      </w:pPr>
      <w:r w:rsidRPr="00810568">
        <w:rPr>
          <w:b/>
          <w:bCs/>
          <w:i/>
          <w:iCs/>
          <w:color w:val="111111"/>
          <w:sz w:val="20"/>
          <w:szCs w:val="20"/>
        </w:rPr>
        <w:t>Музыкальное воспитание</w:t>
      </w:r>
    </w:p>
    <w:p w14:paraId="2AD054C1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• Узнавать знакомые мелодии и различать высоту звуков </w:t>
      </w:r>
      <w:r w:rsidRPr="00810568">
        <w:rPr>
          <w:i/>
          <w:iCs/>
          <w:color w:val="111111"/>
          <w:sz w:val="20"/>
          <w:szCs w:val="20"/>
          <w:bdr w:val="none" w:sz="0" w:space="0" w:color="auto" w:frame="1"/>
        </w:rPr>
        <w:t>(высокий— низкий)</w:t>
      </w:r>
      <w:r w:rsidRPr="00810568">
        <w:rPr>
          <w:color w:val="111111"/>
          <w:sz w:val="20"/>
          <w:szCs w:val="20"/>
        </w:rPr>
        <w:t>.</w:t>
      </w:r>
    </w:p>
    <w:p w14:paraId="15502816" w14:textId="18739A5B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• Вместе с воспитателем подпевать в песне музыкальные фразы.</w:t>
      </w:r>
    </w:p>
    <w:p w14:paraId="3F1EA1C5" w14:textId="695C705B" w:rsidR="00662364" w:rsidRPr="00810568" w:rsidRDefault="005E06F0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CEF3E76" wp14:editId="42EC0C34">
            <wp:simplePos x="0" y="0"/>
            <wp:positionH relativeFrom="column">
              <wp:align>left</wp:align>
            </wp:positionH>
            <wp:positionV relativeFrom="paragraph">
              <wp:posOffset>375285</wp:posOffset>
            </wp:positionV>
            <wp:extent cx="2820035" cy="2114550"/>
            <wp:effectExtent l="0" t="0" r="0" b="0"/>
            <wp:wrapThrough wrapText="bothSides">
              <wp:wrapPolygon edited="0">
                <wp:start x="0" y="0"/>
                <wp:lineTo x="0" y="21405"/>
                <wp:lineTo x="21449" y="21405"/>
                <wp:lineTo x="21449" y="0"/>
                <wp:lineTo x="0" y="0"/>
              </wp:wrapPolygon>
            </wp:wrapThrough>
            <wp:docPr id="164171728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364" w:rsidRPr="00810568">
        <w:rPr>
          <w:color w:val="111111"/>
          <w:sz w:val="20"/>
          <w:szCs w:val="20"/>
        </w:rPr>
        <w:t>• Двигаться в соответствии с характером музыки, начинать движение с первыми звуками музыки.</w:t>
      </w:r>
    </w:p>
    <w:p w14:paraId="1530CAE0" w14:textId="032C5C35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• </w:t>
      </w:r>
      <w:r w:rsidRPr="00810568">
        <w:rPr>
          <w:color w:val="111111"/>
          <w:sz w:val="20"/>
          <w:szCs w:val="20"/>
          <w:bdr w:val="none" w:sz="0" w:space="0" w:color="auto" w:frame="1"/>
        </w:rPr>
        <w:t>Выполнять движения</w:t>
      </w:r>
      <w:r w:rsidRPr="00810568">
        <w:rPr>
          <w:color w:val="111111"/>
          <w:sz w:val="20"/>
          <w:szCs w:val="20"/>
        </w:rPr>
        <w:t>: притопывать ногой, хлопать в ладоши, поворачивать кисти рук.</w:t>
      </w:r>
    </w:p>
    <w:p w14:paraId="0BE3B1B8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· </w:t>
      </w:r>
      <w:r w:rsidRPr="00810568">
        <w:rPr>
          <w:color w:val="111111"/>
          <w:sz w:val="20"/>
          <w:szCs w:val="20"/>
          <w:bdr w:val="none" w:sz="0" w:space="0" w:color="auto" w:frame="1"/>
        </w:rPr>
        <w:t>Различать и называть музыкальные инструменты</w:t>
      </w:r>
      <w:r w:rsidRPr="00810568">
        <w:rPr>
          <w:color w:val="111111"/>
          <w:sz w:val="20"/>
          <w:szCs w:val="20"/>
        </w:rPr>
        <w:t>: погремушки, бубен.</w:t>
      </w:r>
    </w:p>
    <w:p w14:paraId="3925981E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i/>
          <w:iCs/>
          <w:color w:val="111111"/>
          <w:sz w:val="20"/>
          <w:szCs w:val="20"/>
        </w:rPr>
      </w:pPr>
      <w:r w:rsidRPr="00810568">
        <w:rPr>
          <w:b/>
          <w:bCs/>
          <w:i/>
          <w:iCs/>
          <w:color w:val="111111"/>
          <w:sz w:val="20"/>
          <w:szCs w:val="20"/>
        </w:rPr>
        <w:t>Культурно-гигиенические навыки</w:t>
      </w:r>
    </w:p>
    <w:p w14:paraId="72497A2E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  <w:u w:val="single"/>
          <w:bdr w:val="none" w:sz="0" w:space="0" w:color="auto" w:frame="1"/>
        </w:rPr>
        <w:t>Навыки мытья рук и умывания включают умение</w:t>
      </w:r>
      <w:r w:rsidRPr="00810568">
        <w:rPr>
          <w:color w:val="111111"/>
          <w:sz w:val="20"/>
          <w:szCs w:val="20"/>
        </w:rPr>
        <w:t>:</w:t>
      </w:r>
    </w:p>
    <w:p w14:paraId="07E13B43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1. Закатать рукава</w:t>
      </w:r>
    </w:p>
    <w:p w14:paraId="66AB3940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2. Смочить руки</w:t>
      </w:r>
    </w:p>
    <w:p w14:paraId="51C04A21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3. Взять мыло, намыливать до появления пены</w:t>
      </w:r>
    </w:p>
    <w:p w14:paraId="58E8B3D2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4. Мыть руки</w:t>
      </w:r>
    </w:p>
    <w:p w14:paraId="72476557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5. Смыть мыло</w:t>
      </w:r>
    </w:p>
    <w:p w14:paraId="3807A395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6. Вымыть лицо</w:t>
      </w:r>
    </w:p>
    <w:p w14:paraId="181B510A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7. Сухо вытереть руки, лицо, аккуратно повесить полотенце и в свою ячейку;</w:t>
      </w:r>
    </w:p>
    <w:p w14:paraId="6B00B22A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  <w:u w:val="single"/>
          <w:bdr w:val="none" w:sz="0" w:space="0" w:color="auto" w:frame="1"/>
        </w:rPr>
        <w:t>Навыки культуры еды включают умение</w:t>
      </w:r>
      <w:r w:rsidRPr="00810568">
        <w:rPr>
          <w:color w:val="111111"/>
          <w:sz w:val="20"/>
          <w:szCs w:val="20"/>
        </w:rPr>
        <w:t>:</w:t>
      </w:r>
    </w:p>
    <w:p w14:paraId="14BFE4AE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1. Держать ложку в правой руке</w:t>
      </w:r>
    </w:p>
    <w:p w14:paraId="20B49E96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2. Не крошить хлеб</w:t>
      </w:r>
    </w:p>
    <w:p w14:paraId="4C349CE2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3. Не разговаривать за столом</w:t>
      </w:r>
    </w:p>
    <w:p w14:paraId="19737361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4. Благодарить</w:t>
      </w:r>
    </w:p>
    <w:p w14:paraId="7D1E0B94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5. Пользоваться салфеткой</w:t>
      </w:r>
    </w:p>
    <w:p w14:paraId="04AF2794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Навыки одевания, </w:t>
      </w:r>
      <w:r w:rsidRPr="00810568">
        <w:rPr>
          <w:color w:val="111111"/>
          <w:sz w:val="20"/>
          <w:szCs w:val="20"/>
          <w:u w:val="single"/>
          <w:bdr w:val="none" w:sz="0" w:space="0" w:color="auto" w:frame="1"/>
        </w:rPr>
        <w:t>раздевания включают умение</w:t>
      </w:r>
      <w:r w:rsidRPr="00810568">
        <w:rPr>
          <w:color w:val="111111"/>
          <w:sz w:val="20"/>
          <w:szCs w:val="20"/>
        </w:rPr>
        <w:t>:</w:t>
      </w:r>
    </w:p>
    <w:p w14:paraId="4E8E0127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С небольшой помощью взрослого</w:t>
      </w:r>
    </w:p>
    <w:p w14:paraId="38CF0B56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1. Расстегнуть пуговицы</w:t>
      </w:r>
    </w:p>
    <w:p w14:paraId="79F2B7BB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2. Снять платье </w:t>
      </w:r>
      <w:r w:rsidRPr="00810568">
        <w:rPr>
          <w:i/>
          <w:iCs/>
          <w:color w:val="111111"/>
          <w:sz w:val="20"/>
          <w:szCs w:val="20"/>
          <w:bdr w:val="none" w:sz="0" w:space="0" w:color="auto" w:frame="1"/>
        </w:rPr>
        <w:t>(брюки)</w:t>
      </w:r>
    </w:p>
    <w:p w14:paraId="6F7F8ACD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3. Аккуратно повесить</w:t>
      </w:r>
    </w:p>
    <w:p w14:paraId="0AFCBCB5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4. Снять обувь</w:t>
      </w:r>
    </w:p>
    <w:p w14:paraId="1CE02454" w14:textId="77777777" w:rsidR="00662364" w:rsidRPr="00810568" w:rsidRDefault="00662364" w:rsidP="00E840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810568">
        <w:rPr>
          <w:color w:val="111111"/>
          <w:sz w:val="20"/>
          <w:szCs w:val="20"/>
        </w:rPr>
        <w:t>5. Снять колготки, носки</w:t>
      </w:r>
    </w:p>
    <w:p w14:paraId="70E6B3CE" w14:textId="662F87F7" w:rsidR="00257300" w:rsidRPr="00810568" w:rsidRDefault="00662364" w:rsidP="008105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  <w:sectPr w:rsidR="00257300" w:rsidRPr="00810568" w:rsidSect="00257300">
          <w:pgSz w:w="16838" w:h="11906" w:orient="landscape"/>
          <w:pgMar w:top="426" w:right="720" w:bottom="284" w:left="567" w:header="708" w:footer="708" w:gutter="0"/>
          <w:cols w:num="3" w:space="708"/>
          <w:docGrid w:linePitch="360"/>
        </w:sectPr>
      </w:pPr>
      <w:r w:rsidRPr="00810568">
        <w:rPr>
          <w:color w:val="111111"/>
          <w:sz w:val="20"/>
          <w:szCs w:val="20"/>
        </w:rPr>
        <w:t>6. Надеть в обратной последовательност</w:t>
      </w:r>
      <w:r w:rsidR="00810568">
        <w:rPr>
          <w:color w:val="111111"/>
          <w:sz w:val="20"/>
          <w:szCs w:val="20"/>
        </w:rPr>
        <w:t>и.</w:t>
      </w:r>
    </w:p>
    <w:p w14:paraId="5B34A632" w14:textId="77777777" w:rsidR="00662364" w:rsidRDefault="00662364"/>
    <w:sectPr w:rsidR="00662364" w:rsidSect="00257300">
      <w:type w:val="continuous"/>
      <w:pgSz w:w="16838" w:h="11906" w:orient="landscape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352771"/>
    <w:multiLevelType w:val="hybridMultilevel"/>
    <w:tmpl w:val="985EE2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224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C7"/>
    <w:rsid w:val="00257300"/>
    <w:rsid w:val="004501C7"/>
    <w:rsid w:val="00450B1E"/>
    <w:rsid w:val="00552039"/>
    <w:rsid w:val="005E06F0"/>
    <w:rsid w:val="00662364"/>
    <w:rsid w:val="00672449"/>
    <w:rsid w:val="00700F5E"/>
    <w:rsid w:val="007876A7"/>
    <w:rsid w:val="00810568"/>
    <w:rsid w:val="00AC2644"/>
    <w:rsid w:val="00E8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C558"/>
  <w15:chartTrackingRefBased/>
  <w15:docId w15:val="{348E3479-41A2-4B3B-B5DA-82D2C8A4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3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9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eraakarasuk1968@gmail.com</dc:creator>
  <cp:keywords/>
  <dc:description/>
  <cp:lastModifiedBy>Татьяна</cp:lastModifiedBy>
  <cp:revision>5</cp:revision>
  <dcterms:created xsi:type="dcterms:W3CDTF">2022-09-12T19:14:00Z</dcterms:created>
  <dcterms:modified xsi:type="dcterms:W3CDTF">2024-09-17T07:02:00Z</dcterms:modified>
</cp:coreProperties>
</file>